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D228" w14:textId="77777777" w:rsidR="00D918A3" w:rsidRPr="00D918A3" w:rsidRDefault="00D918A3" w:rsidP="00F7241B">
      <w:pPr>
        <w:rPr>
          <w:rFonts w:ascii="Calibri" w:hAnsi="Calibri"/>
        </w:rPr>
      </w:pPr>
      <w:r w:rsidRPr="00D918A3">
        <w:rPr>
          <w:rFonts w:ascii="Calibri" w:hAnsi="Calibri"/>
          <w:b/>
          <w:noProof/>
        </w:rPr>
        <w:drawing>
          <wp:anchor distT="0" distB="0" distL="114300" distR="114300" simplePos="0" relativeHeight="251658752" behindDoc="0" locked="0" layoutInCell="1" allowOverlap="0" wp14:anchorId="505A7260" wp14:editId="38E2B8B3">
            <wp:simplePos x="0" y="0"/>
            <wp:positionH relativeFrom="column">
              <wp:posOffset>-635</wp:posOffset>
            </wp:positionH>
            <wp:positionV relativeFrom="paragraph">
              <wp:posOffset>7619</wp:posOffset>
            </wp:positionV>
            <wp:extent cx="1028700" cy="786199"/>
            <wp:effectExtent l="0" t="0" r="0" b="0"/>
            <wp:wrapNone/>
            <wp:docPr id="1" name="Obrázek 1" descr="PardubiceVI_logo_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rdubiceVI_logo_1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977" cy="78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bookmark1"/>
      <w:r w:rsidRPr="00D918A3">
        <w:rPr>
          <w:rFonts w:ascii="Calibri" w:hAnsi="Calibri"/>
        </w:rPr>
        <w:t xml:space="preserve">                                   </w:t>
      </w:r>
      <w:r w:rsidR="00FE79A6">
        <w:rPr>
          <w:rFonts w:ascii="Calibri" w:hAnsi="Calibri"/>
        </w:rPr>
        <w:t xml:space="preserve">   </w:t>
      </w:r>
      <w:r w:rsidRPr="00D918A3">
        <w:rPr>
          <w:rFonts w:ascii="Calibri" w:hAnsi="Calibri"/>
        </w:rPr>
        <w:t>Úřad městského obvodu – Statutární město Pardubice</w:t>
      </w:r>
    </w:p>
    <w:p w14:paraId="6B8F4343" w14:textId="77777777" w:rsidR="00D918A3" w:rsidRPr="00D918A3" w:rsidRDefault="00D918A3" w:rsidP="00D918A3">
      <w:pPr>
        <w:tabs>
          <w:tab w:val="left" w:pos="2835"/>
        </w:tabs>
        <w:spacing w:line="200" w:lineRule="exact"/>
        <w:ind w:left="2" w:firstLine="1985"/>
        <w:rPr>
          <w:rFonts w:ascii="Calibri" w:hAnsi="Calibri"/>
        </w:rPr>
      </w:pPr>
      <w:r w:rsidRPr="00D918A3">
        <w:rPr>
          <w:rFonts w:ascii="Calibri" w:hAnsi="Calibri"/>
        </w:rPr>
        <w:t xml:space="preserve"> Městský obvod Pardubice VI </w:t>
      </w:r>
      <w:r w:rsidRPr="00D918A3">
        <w:rPr>
          <w:rFonts w:ascii="Calibri" w:hAnsi="Calibri"/>
        </w:rPr>
        <w:tab/>
      </w:r>
    </w:p>
    <w:p w14:paraId="72144F68" w14:textId="77777777" w:rsidR="00D918A3" w:rsidRPr="00D918A3" w:rsidRDefault="00D918A3" w:rsidP="00D918A3">
      <w:pPr>
        <w:tabs>
          <w:tab w:val="left" w:pos="2835"/>
        </w:tabs>
        <w:spacing w:line="200" w:lineRule="exact"/>
        <w:ind w:left="2" w:firstLine="1985"/>
      </w:pPr>
      <w:r w:rsidRPr="00D918A3">
        <w:rPr>
          <w:rFonts w:ascii="Calibri" w:hAnsi="Calibri"/>
        </w:rPr>
        <w:t xml:space="preserve"> </w:t>
      </w:r>
      <w:r w:rsidRPr="00D918A3">
        <w:t>K</w:t>
      </w:r>
      <w:r w:rsidRPr="00D918A3">
        <w:rPr>
          <w:rFonts w:ascii="Calibri" w:hAnsi="Calibri"/>
        </w:rPr>
        <w:t>ostnická 865, Svítkov, 530 06 Pardubice</w:t>
      </w:r>
    </w:p>
    <w:p w14:paraId="1037428B" w14:textId="77777777" w:rsidR="00D918A3" w:rsidRDefault="00D918A3">
      <w:pPr>
        <w:pStyle w:val="Nadpis10"/>
        <w:keepNext/>
        <w:keepLines/>
        <w:shd w:val="clear" w:color="auto" w:fill="auto"/>
        <w:spacing w:before="439" w:line="398" w:lineRule="exact"/>
      </w:pPr>
    </w:p>
    <w:p w14:paraId="3300886B" w14:textId="77777777" w:rsidR="00453F0A" w:rsidRDefault="007E79D4">
      <w:pPr>
        <w:pStyle w:val="Nadpis10"/>
        <w:keepNext/>
        <w:keepLines/>
        <w:shd w:val="clear" w:color="auto" w:fill="auto"/>
        <w:spacing w:before="439" w:line="398" w:lineRule="exact"/>
      </w:pPr>
      <w:r>
        <w:t>Zásady pro posk</w:t>
      </w:r>
      <w:r w:rsidR="00FE79A6">
        <w:t xml:space="preserve">ytnutí </w:t>
      </w:r>
      <w:bookmarkEnd w:id="0"/>
      <w:r w:rsidR="00FE79A6">
        <w:t>daru</w:t>
      </w:r>
    </w:p>
    <w:p w14:paraId="367E3402" w14:textId="1CA02737" w:rsidR="00453F0A" w:rsidRDefault="007E79D4">
      <w:pPr>
        <w:pStyle w:val="Zkladntext30"/>
        <w:shd w:val="clear" w:color="auto" w:fill="auto"/>
        <w:spacing w:after="623"/>
      </w:pPr>
      <w:r>
        <w:t xml:space="preserve">z rozpočtu </w:t>
      </w:r>
      <w:r w:rsidR="00D918A3">
        <w:t>Městského obvodu Pardubice VI</w:t>
      </w:r>
      <w:r>
        <w:t xml:space="preserve"> na stavby kanalizačních přípojek</w:t>
      </w:r>
      <w:r w:rsidR="00D918A3">
        <w:t xml:space="preserve"> </w:t>
      </w:r>
      <w:r>
        <w:t xml:space="preserve">k </w:t>
      </w:r>
      <w:r w:rsidR="00012F85">
        <w:t>nemovitostem</w:t>
      </w:r>
      <w:r>
        <w:t xml:space="preserve"> na území obce</w:t>
      </w:r>
      <w:r w:rsidR="00D918A3">
        <w:t xml:space="preserve"> Opočínek</w:t>
      </w:r>
      <w:r w:rsidR="00012F85">
        <w:t xml:space="preserve"> </w:t>
      </w:r>
    </w:p>
    <w:p w14:paraId="229E00FA" w14:textId="77777777" w:rsidR="00453F0A" w:rsidRDefault="007E79D4">
      <w:pPr>
        <w:pStyle w:val="Nadpis20"/>
        <w:keepNext/>
        <w:keepLines/>
        <w:shd w:val="clear" w:color="auto" w:fill="auto"/>
        <w:spacing w:before="0" w:after="0" w:line="220" w:lineRule="exact"/>
      </w:pPr>
      <w:bookmarkStart w:id="1" w:name="bookmark2"/>
      <w:r>
        <w:t>Článek 1</w:t>
      </w:r>
      <w:bookmarkEnd w:id="1"/>
    </w:p>
    <w:p w14:paraId="22983EE7" w14:textId="77777777" w:rsidR="00453F0A" w:rsidRDefault="007E79D4">
      <w:pPr>
        <w:pStyle w:val="Nadpis20"/>
        <w:keepNext/>
        <w:keepLines/>
        <w:shd w:val="clear" w:color="auto" w:fill="auto"/>
        <w:spacing w:before="0" w:after="195" w:line="220" w:lineRule="exact"/>
      </w:pPr>
      <w:bookmarkStart w:id="2" w:name="bookmark3"/>
      <w:r>
        <w:t>Obecná ustanovení a vymezení pojmů</w:t>
      </w:r>
      <w:bookmarkEnd w:id="2"/>
    </w:p>
    <w:p w14:paraId="45B1F3B7" w14:textId="3F0A1BD2" w:rsidR="00453F0A" w:rsidRDefault="007E79D4">
      <w:pPr>
        <w:pStyle w:val="Zkladntext20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244"/>
        <w:ind w:firstLine="0"/>
      </w:pPr>
      <w:r>
        <w:t>Tyto „</w:t>
      </w:r>
      <w:r>
        <w:rPr>
          <w:rStyle w:val="Zkladntext2Kurzva"/>
        </w:rPr>
        <w:t>Zásady pro poskyt</w:t>
      </w:r>
      <w:r w:rsidR="00FE79A6">
        <w:rPr>
          <w:rStyle w:val="Zkladntext2Kurzva"/>
        </w:rPr>
        <w:t>nutí</w:t>
      </w:r>
      <w:r>
        <w:rPr>
          <w:rStyle w:val="Zkladntext2Kurzva"/>
        </w:rPr>
        <w:t xml:space="preserve"> </w:t>
      </w:r>
      <w:r w:rsidR="00FE79A6">
        <w:rPr>
          <w:rStyle w:val="Zkladntext2Kurzva"/>
        </w:rPr>
        <w:t>daru</w:t>
      </w:r>
      <w:r>
        <w:rPr>
          <w:rStyle w:val="Zkladntext2Kurzva"/>
        </w:rPr>
        <w:t xml:space="preserve"> z rozpočtu </w:t>
      </w:r>
      <w:r w:rsidR="00D918A3">
        <w:rPr>
          <w:rStyle w:val="Zkladntext2Kurzva"/>
        </w:rPr>
        <w:t>Městského obvodu Pardubice VI</w:t>
      </w:r>
      <w:r w:rsidR="0000117B">
        <w:rPr>
          <w:rStyle w:val="Zkladntext2Kurzva"/>
        </w:rPr>
        <w:t xml:space="preserve"> (dále jen dárce)</w:t>
      </w:r>
      <w:r>
        <w:rPr>
          <w:rStyle w:val="Zkladntext2Kurzva"/>
        </w:rPr>
        <w:t xml:space="preserve"> na stavby </w:t>
      </w:r>
      <w:r w:rsidR="000E532C">
        <w:rPr>
          <w:rStyle w:val="Zkladntext2Kurzva"/>
        </w:rPr>
        <w:t>kanalizačních</w:t>
      </w:r>
      <w:r>
        <w:rPr>
          <w:rStyle w:val="Zkladntext2Kurzva"/>
        </w:rPr>
        <w:t xml:space="preserve"> přípojek k </w:t>
      </w:r>
      <w:r w:rsidR="004E7722">
        <w:rPr>
          <w:rStyle w:val="Zkladntext2Kurzva"/>
        </w:rPr>
        <w:t>nemovitostem</w:t>
      </w:r>
      <w:r>
        <w:rPr>
          <w:rStyle w:val="Zkladntext2Kurzva"/>
        </w:rPr>
        <w:t xml:space="preserve"> na území </w:t>
      </w:r>
      <w:r w:rsidR="004E7722">
        <w:rPr>
          <w:rStyle w:val="Zkladntext2Kurzva"/>
        </w:rPr>
        <w:t>místní části</w:t>
      </w:r>
      <w:r w:rsidR="00D918A3">
        <w:rPr>
          <w:rStyle w:val="Zkladntext2Kurzva"/>
        </w:rPr>
        <w:t xml:space="preserve"> Opočínek</w:t>
      </w:r>
      <w:r w:rsidR="004E7722">
        <w:rPr>
          <w:rStyle w:val="Zkladntext2Kurzva"/>
        </w:rPr>
        <w:t>, připojovaných na</w:t>
      </w:r>
      <w:r w:rsidR="00052EBA">
        <w:rPr>
          <w:rStyle w:val="Zkladntext2Kurzva"/>
        </w:rPr>
        <w:t> </w:t>
      </w:r>
      <w:r w:rsidR="004E7722">
        <w:rPr>
          <w:rStyle w:val="Zkladntext2Kurzva"/>
        </w:rPr>
        <w:t>kanalizační řad prováděný v rámci akce Kanalizace Opočínek</w:t>
      </w:r>
      <w:r>
        <w:t>" (dále jen „</w:t>
      </w:r>
      <w:r>
        <w:rPr>
          <w:rStyle w:val="Zkladntext2Tun"/>
        </w:rPr>
        <w:t>zásady</w:t>
      </w:r>
      <w:r>
        <w:t xml:space="preserve">") </w:t>
      </w:r>
      <w:r w:rsidR="00D918A3">
        <w:t xml:space="preserve">jsou určeny pro jednorázovou podporu připojení </w:t>
      </w:r>
      <w:r w:rsidR="00012F85">
        <w:t>nemovitostí</w:t>
      </w:r>
      <w:r w:rsidR="00D918A3">
        <w:t xml:space="preserve"> </w:t>
      </w:r>
      <w:r>
        <w:t>na kanalizaci budovanou v</w:t>
      </w:r>
      <w:r w:rsidR="004E7722">
        <w:t> místní části</w:t>
      </w:r>
      <w:r>
        <w:t xml:space="preserve"> Opočínek.</w:t>
      </w:r>
    </w:p>
    <w:p w14:paraId="56DF9E7A" w14:textId="77777777" w:rsidR="00453F0A" w:rsidRDefault="007E79D4" w:rsidP="00FE79A6">
      <w:pPr>
        <w:pStyle w:val="Zkladntext20"/>
        <w:numPr>
          <w:ilvl w:val="0"/>
          <w:numId w:val="1"/>
        </w:numPr>
        <w:shd w:val="clear" w:color="auto" w:fill="auto"/>
        <w:tabs>
          <w:tab w:val="left" w:pos="721"/>
        </w:tabs>
        <w:spacing w:before="0"/>
        <w:ind w:firstLine="0"/>
      </w:pPr>
      <w:r>
        <w:t>Vzhledem ke skutečnosti, že řada domů</w:t>
      </w:r>
      <w:r w:rsidR="004E7722">
        <w:t xml:space="preserve"> a pozemků</w:t>
      </w:r>
      <w:r>
        <w:t xml:space="preserve"> původní zástavby v obci není dosud připojen</w:t>
      </w:r>
      <w:r w:rsidR="008664A5">
        <w:t>a</w:t>
      </w:r>
      <w:r>
        <w:t xml:space="preserve"> na kanalizaci, městský obvod se rozhodl formou </w:t>
      </w:r>
      <w:r w:rsidR="00FE79A6">
        <w:t>daru</w:t>
      </w:r>
      <w:r>
        <w:t xml:space="preserve"> ze svého rozpočtu podpořit připojení těchto domů </w:t>
      </w:r>
      <w:r w:rsidR="00012F85">
        <w:t xml:space="preserve">a pozemků </w:t>
      </w:r>
      <w:r>
        <w:t xml:space="preserve">na </w:t>
      </w:r>
      <w:r w:rsidR="00F7241B">
        <w:t>kanalizaci</w:t>
      </w:r>
      <w:r>
        <w:t xml:space="preserve"> prostřednictvím nových </w:t>
      </w:r>
      <w:r w:rsidR="00F7241B">
        <w:t>kanalizačních</w:t>
      </w:r>
      <w:r>
        <w:t xml:space="preserve"> přípojek. </w:t>
      </w:r>
    </w:p>
    <w:p w14:paraId="5BCF96D8" w14:textId="77777777" w:rsidR="00453F0A" w:rsidRDefault="00FE79A6">
      <w:pPr>
        <w:pStyle w:val="Zkladntext20"/>
        <w:numPr>
          <w:ilvl w:val="0"/>
          <w:numId w:val="1"/>
        </w:numPr>
        <w:shd w:val="clear" w:color="auto" w:fill="auto"/>
        <w:tabs>
          <w:tab w:val="left" w:pos="739"/>
        </w:tabs>
        <w:spacing w:before="0" w:after="180"/>
        <w:ind w:firstLine="0"/>
      </w:pPr>
      <w:r>
        <w:t>Dárce</w:t>
      </w:r>
      <w:r w:rsidR="007E79D4">
        <w:t xml:space="preserve"> zveřejní tyto zásady na úřední desce obecního úřadu a na svých internetových stránkách.</w:t>
      </w:r>
    </w:p>
    <w:p w14:paraId="45DAC538" w14:textId="01DA2CAC" w:rsidR="00453F0A" w:rsidRDefault="007E79D4">
      <w:pPr>
        <w:pStyle w:val="Zkladntext20"/>
        <w:numPr>
          <w:ilvl w:val="0"/>
          <w:numId w:val="1"/>
        </w:numPr>
        <w:shd w:val="clear" w:color="auto" w:fill="auto"/>
        <w:tabs>
          <w:tab w:val="left" w:pos="739"/>
        </w:tabs>
        <w:spacing w:before="0" w:after="180"/>
        <w:ind w:firstLine="0"/>
      </w:pPr>
      <w:r>
        <w:t xml:space="preserve">Žadatelem, jak rovněž příjemcem </w:t>
      </w:r>
      <w:r w:rsidR="00FE79A6">
        <w:t>daru</w:t>
      </w:r>
      <w:r>
        <w:t xml:space="preserve">, může být výhradně zletilá a svéprávná fyzická osoba, která je podle výpisu z katastru nemovitostí (KN) ke dni podání žádosti o poskytnutí </w:t>
      </w:r>
      <w:r w:rsidR="00FE79A6">
        <w:t>dar</w:t>
      </w:r>
      <w:r w:rsidR="002B27C9">
        <w:t>u</w:t>
      </w:r>
      <w:r>
        <w:t xml:space="preserve"> a zároveň také ke dni uzavření smlouvy o poskytnutí </w:t>
      </w:r>
      <w:r w:rsidR="00FE79A6">
        <w:t>dar</w:t>
      </w:r>
      <w:r w:rsidR="002B27C9">
        <w:t>u</w:t>
      </w:r>
      <w:r>
        <w:t xml:space="preserve"> výlučným vlastníkem nebo spoluvlastníkem stavby </w:t>
      </w:r>
      <w:r w:rsidR="002B27C9">
        <w:t>nemovitosti</w:t>
      </w:r>
      <w:r>
        <w:t xml:space="preserve"> v katastrálním území </w:t>
      </w:r>
      <w:r w:rsidR="00F7241B">
        <w:t>Opočínek</w:t>
      </w:r>
      <w:r w:rsidR="002B27C9">
        <w:t>.</w:t>
      </w:r>
    </w:p>
    <w:p w14:paraId="74CCCCA2" w14:textId="07889FF4" w:rsidR="00453F0A" w:rsidRDefault="007E79D4">
      <w:pPr>
        <w:pStyle w:val="Zkladntext20"/>
        <w:numPr>
          <w:ilvl w:val="0"/>
          <w:numId w:val="1"/>
        </w:numPr>
        <w:shd w:val="clear" w:color="auto" w:fill="auto"/>
        <w:tabs>
          <w:tab w:val="left" w:pos="912"/>
        </w:tabs>
        <w:spacing w:before="0" w:after="519"/>
        <w:ind w:firstLine="0"/>
      </w:pPr>
      <w:r>
        <w:t>Pokud je předmětn</w:t>
      </w:r>
      <w:r w:rsidR="002B27C9">
        <w:t>á</w:t>
      </w:r>
      <w:r>
        <w:t xml:space="preserve"> </w:t>
      </w:r>
      <w:r w:rsidR="002B27C9">
        <w:t>nemovitost</w:t>
      </w:r>
      <w:r>
        <w:t xml:space="preserve"> ve společném jmění manželů nebo v podílovém spoluvlastnictví více osob, žádost o poskytnutí </w:t>
      </w:r>
      <w:r w:rsidR="00FE79A6">
        <w:t>daru</w:t>
      </w:r>
      <w:r>
        <w:t xml:space="preserve"> musí podat a smlouvu o poskytnutí </w:t>
      </w:r>
      <w:r w:rsidR="00FE79A6">
        <w:t>daru</w:t>
      </w:r>
      <w:r>
        <w:t xml:space="preserve"> s</w:t>
      </w:r>
      <w:r w:rsidR="002B27C9">
        <w:t> městským obvodem</w:t>
      </w:r>
      <w:r>
        <w:t xml:space="preserve"> uzavřít všechny tyto osoby společně. Všechny tyto osoby se považují společně za</w:t>
      </w:r>
      <w:r w:rsidR="00052EBA">
        <w:t> </w:t>
      </w:r>
      <w:r>
        <w:t>příjemce, přičemž případn</w:t>
      </w:r>
      <w:r w:rsidR="00FE79A6">
        <w:t>ý</w:t>
      </w:r>
      <w:r>
        <w:t xml:space="preserve"> </w:t>
      </w:r>
      <w:r w:rsidR="00FE79A6">
        <w:t>dar</w:t>
      </w:r>
      <w:r>
        <w:t xml:space="preserve"> bude poskytnut v plné výši pouze na bankovní účet jedné z těchto osob určené v žádosti o poskytnutí </w:t>
      </w:r>
      <w:r w:rsidR="00FE79A6">
        <w:t>daru</w:t>
      </w:r>
      <w:r>
        <w:t xml:space="preserve"> a ve smlouvě o poskytnutí </w:t>
      </w:r>
      <w:r w:rsidR="00FE79A6">
        <w:t>daru</w:t>
      </w:r>
      <w:r>
        <w:t>, přičemž finanční prostředky z</w:t>
      </w:r>
      <w:r w:rsidR="009D4961">
        <w:t> </w:t>
      </w:r>
      <w:r>
        <w:t>poskytnuté</w:t>
      </w:r>
      <w:r w:rsidR="00FE79A6">
        <w:t>ho</w:t>
      </w:r>
      <w:r>
        <w:t xml:space="preserve"> </w:t>
      </w:r>
      <w:r w:rsidR="00FE79A6">
        <w:t>daru</w:t>
      </w:r>
      <w:r>
        <w:t xml:space="preserve"> si tito společní příjemci mezi sebou sami vypořádají.</w:t>
      </w:r>
    </w:p>
    <w:p w14:paraId="6FD35424" w14:textId="77777777" w:rsidR="00453F0A" w:rsidRDefault="007E79D4">
      <w:pPr>
        <w:pStyle w:val="Nadpis20"/>
        <w:keepNext/>
        <w:keepLines/>
        <w:shd w:val="clear" w:color="auto" w:fill="auto"/>
        <w:spacing w:before="0" w:after="0" w:line="220" w:lineRule="exact"/>
      </w:pPr>
      <w:bookmarkStart w:id="3" w:name="bookmark4"/>
      <w:r>
        <w:t>Článek 2</w:t>
      </w:r>
      <w:bookmarkEnd w:id="3"/>
    </w:p>
    <w:p w14:paraId="194FDB7F" w14:textId="77777777" w:rsidR="00453F0A" w:rsidRDefault="007E79D4">
      <w:pPr>
        <w:pStyle w:val="Nadpis20"/>
        <w:keepNext/>
        <w:keepLines/>
        <w:shd w:val="clear" w:color="auto" w:fill="auto"/>
        <w:spacing w:before="0" w:after="195" w:line="220" w:lineRule="exact"/>
      </w:pPr>
      <w:bookmarkStart w:id="4" w:name="bookmark5"/>
      <w:r>
        <w:t xml:space="preserve">Základní podmínky pro poskytnutí </w:t>
      </w:r>
      <w:r w:rsidR="00FE79A6">
        <w:t>dar</w:t>
      </w:r>
      <w:bookmarkEnd w:id="4"/>
      <w:r w:rsidR="008664A5">
        <w:t>u</w:t>
      </w:r>
    </w:p>
    <w:p w14:paraId="27A458B3" w14:textId="77777777" w:rsidR="00453F0A" w:rsidRDefault="00FE79A6">
      <w:pPr>
        <w:pStyle w:val="Zkladntext20"/>
        <w:numPr>
          <w:ilvl w:val="0"/>
          <w:numId w:val="2"/>
        </w:numPr>
        <w:shd w:val="clear" w:color="auto" w:fill="auto"/>
        <w:tabs>
          <w:tab w:val="left" w:pos="739"/>
        </w:tabs>
        <w:spacing w:before="0" w:after="60"/>
        <w:ind w:firstLine="0"/>
      </w:pPr>
      <w:r>
        <w:t>Dar</w:t>
      </w:r>
      <w:r w:rsidR="007E79D4">
        <w:t xml:space="preserve"> podle těchto zásad m</w:t>
      </w:r>
      <w:r w:rsidR="008664A5">
        <w:t>ůže</w:t>
      </w:r>
      <w:r w:rsidR="007E79D4">
        <w:t xml:space="preserve"> být poskytnut příjemcům jen při současném splnění všech dále uvedených podmínek:</w:t>
      </w:r>
    </w:p>
    <w:p w14:paraId="66EBA264" w14:textId="3391A8C3" w:rsidR="00EA27DB" w:rsidRDefault="00EA27DB" w:rsidP="00EA27DB">
      <w:pPr>
        <w:pStyle w:val="Zkladntext20"/>
        <w:numPr>
          <w:ilvl w:val="0"/>
          <w:numId w:val="3"/>
        </w:numPr>
        <w:shd w:val="clear" w:color="auto" w:fill="auto"/>
        <w:tabs>
          <w:tab w:val="left" w:pos="739"/>
        </w:tabs>
        <w:spacing w:before="0" w:after="60"/>
        <w:ind w:left="780"/>
      </w:pPr>
      <w:r>
        <w:t xml:space="preserve"> </w:t>
      </w:r>
      <w:r w:rsidR="00FE79A6">
        <w:t>dar</w:t>
      </w:r>
      <w:r w:rsidR="007E79D4">
        <w:t xml:space="preserve"> je určen pouze na částečnou úhradu nákladů na provedení nové </w:t>
      </w:r>
      <w:r w:rsidR="00F7241B">
        <w:t>kanalizační</w:t>
      </w:r>
      <w:r w:rsidR="007E79D4">
        <w:t xml:space="preserve"> přípojky </w:t>
      </w:r>
      <w:r w:rsidR="00F7241B">
        <w:t>po</w:t>
      </w:r>
      <w:r w:rsidR="00052EBA">
        <w:t> </w:t>
      </w:r>
      <w:r w:rsidR="00F7241B">
        <w:t>veřejné části</w:t>
      </w:r>
      <w:r w:rsidR="007E79D4">
        <w:t>, jejíž užívání bylo povoleno pravomocným rozhodnutím, souhlasem nebo jiným opatřením příslušného stavebního úřadu</w:t>
      </w:r>
      <w:r>
        <w:t>.</w:t>
      </w:r>
      <w:r w:rsidR="007E79D4">
        <w:t xml:space="preserve"> </w:t>
      </w:r>
    </w:p>
    <w:p w14:paraId="78C1CE96" w14:textId="44DE60B4" w:rsidR="00F7241B" w:rsidRDefault="007E79D4" w:rsidP="002B27C9">
      <w:pPr>
        <w:pStyle w:val="Zkladntext20"/>
        <w:numPr>
          <w:ilvl w:val="0"/>
          <w:numId w:val="3"/>
        </w:numPr>
        <w:shd w:val="clear" w:color="auto" w:fill="auto"/>
        <w:tabs>
          <w:tab w:val="left" w:pos="739"/>
        </w:tabs>
        <w:spacing w:before="0" w:after="0"/>
        <w:ind w:left="780"/>
      </w:pPr>
      <w:r>
        <w:t xml:space="preserve"> </w:t>
      </w:r>
      <w:r w:rsidR="00FE79A6">
        <w:t>dar</w:t>
      </w:r>
      <w:r>
        <w:t xml:space="preserve"> je určen jen vlastníkům </w:t>
      </w:r>
      <w:r w:rsidR="002B27C9">
        <w:rPr>
          <w:rStyle w:val="Zkladntext2Tun"/>
        </w:rPr>
        <w:t>nemovitostí</w:t>
      </w:r>
      <w:r>
        <w:t xml:space="preserve"> v katastrálním území</w:t>
      </w:r>
      <w:r w:rsidR="00F7241B">
        <w:t xml:space="preserve"> Opočínek</w:t>
      </w:r>
      <w:r w:rsidR="002B27C9">
        <w:t>, kteří se připojují na</w:t>
      </w:r>
      <w:r w:rsidR="00052EBA">
        <w:t> </w:t>
      </w:r>
      <w:r w:rsidR="002B27C9">
        <w:t>nově budovan</w:t>
      </w:r>
      <w:r w:rsidR="00BF2FA2">
        <w:t>ý</w:t>
      </w:r>
      <w:r w:rsidR="002B27C9">
        <w:t xml:space="preserve"> kanalizační </w:t>
      </w:r>
      <w:r w:rsidR="00BF2FA2">
        <w:t>řad</w:t>
      </w:r>
      <w:r w:rsidR="002B27C9">
        <w:t xml:space="preserve"> v rámci investiční akce „Kanalizace Opočínek“.</w:t>
      </w:r>
    </w:p>
    <w:p w14:paraId="3E1F3EC9" w14:textId="77777777" w:rsidR="002B27C9" w:rsidRDefault="002B27C9" w:rsidP="002B27C9">
      <w:pPr>
        <w:pStyle w:val="Zkladntext20"/>
        <w:shd w:val="clear" w:color="auto" w:fill="auto"/>
        <w:tabs>
          <w:tab w:val="left" w:pos="739"/>
        </w:tabs>
        <w:spacing w:before="0" w:after="0"/>
        <w:ind w:firstLine="0"/>
      </w:pPr>
    </w:p>
    <w:p w14:paraId="4FB88D3F" w14:textId="77777777" w:rsidR="002B27C9" w:rsidRDefault="002B27C9" w:rsidP="002B27C9">
      <w:pPr>
        <w:pStyle w:val="Zkladntext20"/>
        <w:shd w:val="clear" w:color="auto" w:fill="auto"/>
        <w:tabs>
          <w:tab w:val="left" w:pos="739"/>
        </w:tabs>
        <w:spacing w:before="0" w:after="0"/>
        <w:ind w:firstLine="0"/>
      </w:pPr>
    </w:p>
    <w:p w14:paraId="760F76C3" w14:textId="77777777" w:rsidR="00453F0A" w:rsidRPr="00D912EF" w:rsidRDefault="007E79D4">
      <w:pPr>
        <w:pStyle w:val="Zkladntext20"/>
        <w:numPr>
          <w:ilvl w:val="0"/>
          <w:numId w:val="2"/>
        </w:numPr>
        <w:shd w:val="clear" w:color="auto" w:fill="auto"/>
        <w:tabs>
          <w:tab w:val="left" w:pos="738"/>
        </w:tabs>
        <w:spacing w:before="0" w:after="130" w:line="220" w:lineRule="exact"/>
        <w:ind w:firstLine="0"/>
      </w:pPr>
      <w:r w:rsidRPr="00D912EF">
        <w:lastRenderedPageBreak/>
        <w:t xml:space="preserve">K žádosti o poskytnutí </w:t>
      </w:r>
      <w:r w:rsidR="00FE79A6" w:rsidRPr="00D912EF">
        <w:t>da</w:t>
      </w:r>
      <w:r w:rsidR="009E65E5" w:rsidRPr="00D912EF">
        <w:t>ru</w:t>
      </w:r>
      <w:r w:rsidRPr="00D912EF">
        <w:t xml:space="preserve"> je žadatel povinen doložit:</w:t>
      </w:r>
    </w:p>
    <w:p w14:paraId="4A4BFE9D" w14:textId="77777777" w:rsidR="009551B8" w:rsidRDefault="009551B8" w:rsidP="009551B8">
      <w:pPr>
        <w:pStyle w:val="Odstavecseseznamem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bookmarkStart w:id="5" w:name="bookmark6"/>
      <w:r w:rsidRPr="00D912EF">
        <w:rPr>
          <w:rFonts w:asciiTheme="minorHAnsi" w:hAnsiTheme="minorHAnsi" w:cstheme="minorHAnsi"/>
          <w:sz w:val="22"/>
          <w:szCs w:val="22"/>
        </w:rPr>
        <w:t>Smlouv</w:t>
      </w:r>
      <w:r w:rsidR="009E65E5" w:rsidRPr="00D912EF">
        <w:rPr>
          <w:rFonts w:asciiTheme="minorHAnsi" w:hAnsiTheme="minorHAnsi" w:cstheme="minorHAnsi"/>
          <w:sz w:val="22"/>
          <w:szCs w:val="22"/>
        </w:rPr>
        <w:t>u</w:t>
      </w:r>
      <w:r w:rsidRPr="00D912EF">
        <w:rPr>
          <w:rFonts w:asciiTheme="minorHAnsi" w:hAnsiTheme="minorHAnsi" w:cstheme="minorHAnsi"/>
          <w:sz w:val="22"/>
          <w:szCs w:val="22"/>
        </w:rPr>
        <w:t xml:space="preserve"> o odvádění odpadních vod s VaK Pardubice a.s. (podepsaná oběma smluvními stranami).</w:t>
      </w:r>
    </w:p>
    <w:p w14:paraId="6073BCE7" w14:textId="77777777" w:rsidR="00D912EF" w:rsidRPr="00D912EF" w:rsidRDefault="00D912EF" w:rsidP="00D912EF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322CB06" w14:textId="77777777" w:rsidR="009551B8" w:rsidRPr="00D912EF" w:rsidRDefault="00D912EF" w:rsidP="00D912EF">
      <w:pPr>
        <w:pStyle w:val="Nadpis20"/>
        <w:keepNext/>
        <w:keepLines/>
        <w:numPr>
          <w:ilvl w:val="0"/>
          <w:numId w:val="11"/>
        </w:numPr>
        <w:shd w:val="clear" w:color="auto" w:fill="auto"/>
        <w:spacing w:before="0" w:after="27" w:line="220" w:lineRule="exact"/>
        <w:jc w:val="left"/>
        <w:rPr>
          <w:b w:val="0"/>
        </w:rPr>
      </w:pPr>
      <w:r w:rsidRPr="00D912EF">
        <w:rPr>
          <w:b w:val="0"/>
        </w:rPr>
        <w:t>Doklad o předání investorství mezi MO Pardubice VI a žadatelem</w:t>
      </w:r>
    </w:p>
    <w:p w14:paraId="78D38E9A" w14:textId="77777777" w:rsidR="00D912EF" w:rsidRDefault="00D912EF">
      <w:pPr>
        <w:pStyle w:val="Nadpis20"/>
        <w:keepNext/>
        <w:keepLines/>
        <w:shd w:val="clear" w:color="auto" w:fill="auto"/>
        <w:spacing w:before="0" w:after="27" w:line="220" w:lineRule="exact"/>
      </w:pPr>
    </w:p>
    <w:p w14:paraId="67129996" w14:textId="77777777" w:rsidR="00453F0A" w:rsidRDefault="007E79D4">
      <w:pPr>
        <w:pStyle w:val="Nadpis20"/>
        <w:keepNext/>
        <w:keepLines/>
        <w:shd w:val="clear" w:color="auto" w:fill="auto"/>
        <w:spacing w:before="0" w:after="27" w:line="220" w:lineRule="exact"/>
      </w:pPr>
      <w:r>
        <w:t>Článek 3</w:t>
      </w:r>
      <w:bookmarkEnd w:id="5"/>
    </w:p>
    <w:p w14:paraId="4F9B0235" w14:textId="77777777" w:rsidR="00453F0A" w:rsidRDefault="007E79D4">
      <w:pPr>
        <w:pStyle w:val="Nadpis20"/>
        <w:keepNext/>
        <w:keepLines/>
        <w:shd w:val="clear" w:color="auto" w:fill="auto"/>
        <w:spacing w:before="0" w:after="195" w:line="220" w:lineRule="exact"/>
      </w:pPr>
      <w:bookmarkStart w:id="6" w:name="bookmark7"/>
      <w:r>
        <w:t xml:space="preserve">Žádost o poskytnutí </w:t>
      </w:r>
      <w:r w:rsidR="00FE79A6">
        <w:t>dar</w:t>
      </w:r>
      <w:bookmarkEnd w:id="6"/>
      <w:r w:rsidR="00EA27DB">
        <w:t>u</w:t>
      </w:r>
    </w:p>
    <w:p w14:paraId="08B0889E" w14:textId="77777777" w:rsidR="00453F0A" w:rsidRDefault="00FE79A6">
      <w:pPr>
        <w:pStyle w:val="Zkladntext20"/>
        <w:numPr>
          <w:ilvl w:val="0"/>
          <w:numId w:val="4"/>
        </w:numPr>
        <w:shd w:val="clear" w:color="auto" w:fill="auto"/>
        <w:tabs>
          <w:tab w:val="left" w:pos="738"/>
        </w:tabs>
        <w:spacing w:before="0"/>
        <w:ind w:firstLine="0"/>
      </w:pPr>
      <w:r>
        <w:t>Dar</w:t>
      </w:r>
      <w:r w:rsidR="002B27C9">
        <w:t>y</w:t>
      </w:r>
      <w:r w:rsidR="007E79D4">
        <w:t xml:space="preserve"> podle těchto zásad budou poskytovány výhradně </w:t>
      </w:r>
      <w:r w:rsidR="007E79D4">
        <w:rPr>
          <w:rStyle w:val="Zkladntext22"/>
        </w:rPr>
        <w:t>na základě předchozí řádně vyplněné písemné žádosti</w:t>
      </w:r>
      <w:r w:rsidR="007E79D4">
        <w:t>.</w:t>
      </w:r>
    </w:p>
    <w:p w14:paraId="7775D54F" w14:textId="4A1175A1" w:rsidR="00453F0A" w:rsidRDefault="007E79D4">
      <w:pPr>
        <w:pStyle w:val="Zkladntext20"/>
        <w:numPr>
          <w:ilvl w:val="0"/>
          <w:numId w:val="4"/>
        </w:numPr>
        <w:shd w:val="clear" w:color="auto" w:fill="auto"/>
        <w:tabs>
          <w:tab w:val="left" w:pos="738"/>
        </w:tabs>
        <w:spacing w:before="0" w:after="236" w:line="264" w:lineRule="exact"/>
        <w:ind w:firstLine="0"/>
      </w:pPr>
      <w:r>
        <w:t xml:space="preserve">Řádně vyplněné a podepsané žádosti o poskytnutí </w:t>
      </w:r>
      <w:r w:rsidR="00FE79A6">
        <w:t>dar</w:t>
      </w:r>
      <w:r w:rsidR="00EA27DB">
        <w:t>u</w:t>
      </w:r>
      <w:r>
        <w:t xml:space="preserve"> je třeba </w:t>
      </w:r>
      <w:r w:rsidR="009D4961">
        <w:t>doručit – spolu</w:t>
      </w:r>
      <w:r>
        <w:t xml:space="preserve"> se všemi povinnými přílohami dle článku 2 těchto zásad - písemně na adresu sídla </w:t>
      </w:r>
      <w:r w:rsidR="009E65E5">
        <w:t>dárc</w:t>
      </w:r>
      <w:r>
        <w:t xml:space="preserve">e nebo osobně na podatelnu </w:t>
      </w:r>
      <w:r w:rsidR="002B27C9">
        <w:t>MO Pardubice VI</w:t>
      </w:r>
      <w:r>
        <w:t xml:space="preserve"> úřadu</w:t>
      </w:r>
      <w:r w:rsidR="00EA27DB">
        <w:t xml:space="preserve">, a to nejpozději do </w:t>
      </w:r>
      <w:r w:rsidR="0040366E" w:rsidRPr="0008747C">
        <w:rPr>
          <w:color w:val="auto"/>
        </w:rPr>
        <w:t>3</w:t>
      </w:r>
      <w:r w:rsidR="00052EBA">
        <w:rPr>
          <w:color w:val="auto"/>
        </w:rPr>
        <w:t>0</w:t>
      </w:r>
      <w:r w:rsidR="0040366E" w:rsidRPr="0008747C">
        <w:rPr>
          <w:color w:val="auto"/>
        </w:rPr>
        <w:t>.</w:t>
      </w:r>
      <w:r w:rsidR="00052EBA">
        <w:rPr>
          <w:color w:val="auto"/>
        </w:rPr>
        <w:t>06</w:t>
      </w:r>
      <w:r w:rsidR="0040366E" w:rsidRPr="0008747C">
        <w:rPr>
          <w:color w:val="auto"/>
        </w:rPr>
        <w:t>.202</w:t>
      </w:r>
      <w:r w:rsidR="00052EBA">
        <w:rPr>
          <w:color w:val="auto"/>
        </w:rPr>
        <w:t>5</w:t>
      </w:r>
      <w:r w:rsidR="0008747C" w:rsidRPr="0008747C">
        <w:rPr>
          <w:color w:val="auto"/>
        </w:rPr>
        <w:t>.</w:t>
      </w:r>
      <w:r w:rsidRPr="0008747C">
        <w:rPr>
          <w:color w:val="auto"/>
        </w:rPr>
        <w:t xml:space="preserve"> </w:t>
      </w:r>
    </w:p>
    <w:p w14:paraId="7E853593" w14:textId="77777777" w:rsidR="00453F0A" w:rsidRDefault="007E79D4">
      <w:pPr>
        <w:pStyle w:val="Zkladntext20"/>
        <w:numPr>
          <w:ilvl w:val="0"/>
          <w:numId w:val="4"/>
        </w:numPr>
        <w:shd w:val="clear" w:color="auto" w:fill="auto"/>
        <w:tabs>
          <w:tab w:val="left" w:pos="738"/>
        </w:tabs>
        <w:spacing w:before="0" w:after="279"/>
        <w:ind w:firstLine="0"/>
      </w:pPr>
      <w:r>
        <w:t xml:space="preserve">V případě neúplné či nesprávně vyplněné žádosti o poskytnutí </w:t>
      </w:r>
      <w:r w:rsidR="00FE79A6">
        <w:t>dar</w:t>
      </w:r>
      <w:r w:rsidR="00EA27DB">
        <w:t>u</w:t>
      </w:r>
      <w:r>
        <w:t xml:space="preserve"> upozorní úřad</w:t>
      </w:r>
      <w:r w:rsidR="002B27C9">
        <w:t xml:space="preserve"> MO Pardubice </w:t>
      </w:r>
      <w:r w:rsidR="00BF2FA2">
        <w:t>V</w:t>
      </w:r>
      <w:r w:rsidR="002B27C9">
        <w:t>I</w:t>
      </w:r>
      <w:r>
        <w:t xml:space="preserve"> žadatele písemně na tyto vady žádosti s tím, že pokud žadatel v dodatečně stanovené lhůtě, která nesmí být kratší než 10 dnů, vady své žádosti neodstraní, bude jeho žádost bez dalšího odložena - tj. nebude předložena příslušným orgánům </w:t>
      </w:r>
      <w:r w:rsidR="009E65E5">
        <w:t>dárce</w:t>
      </w:r>
      <w:r>
        <w:t xml:space="preserve"> k rozhodnutí o poskytnutí </w:t>
      </w:r>
      <w:r w:rsidR="00FE79A6">
        <w:t>dar</w:t>
      </w:r>
      <w:r w:rsidR="00EA27DB">
        <w:t>u</w:t>
      </w:r>
      <w:r>
        <w:t xml:space="preserve">. Opožděné žádosti o poskytnutí </w:t>
      </w:r>
      <w:r w:rsidR="00FE79A6">
        <w:t>dar</w:t>
      </w:r>
      <w:r w:rsidR="002B27C9">
        <w:t>u</w:t>
      </w:r>
      <w:r>
        <w:t xml:space="preserve"> </w:t>
      </w:r>
      <w:r w:rsidR="009E65E5">
        <w:t>dárce</w:t>
      </w:r>
      <w:r>
        <w:t xml:space="preserve"> odloží a žadatele o tom písemně vyrozumí.</w:t>
      </w:r>
    </w:p>
    <w:p w14:paraId="57654E99" w14:textId="77777777" w:rsidR="00453F0A" w:rsidRDefault="007E79D4">
      <w:pPr>
        <w:pStyle w:val="Zkladntext20"/>
        <w:numPr>
          <w:ilvl w:val="0"/>
          <w:numId w:val="4"/>
        </w:numPr>
        <w:shd w:val="clear" w:color="auto" w:fill="auto"/>
        <w:tabs>
          <w:tab w:val="left" w:pos="738"/>
        </w:tabs>
        <w:spacing w:before="0" w:after="562" w:line="220" w:lineRule="exact"/>
        <w:ind w:firstLine="0"/>
      </w:pPr>
      <w:r>
        <w:t>Podané žádosti se archivují a žadatelům nebudou vráceny.</w:t>
      </w:r>
    </w:p>
    <w:p w14:paraId="648529B5" w14:textId="77777777" w:rsidR="00453F0A" w:rsidRDefault="007E79D4">
      <w:pPr>
        <w:pStyle w:val="Nadpis20"/>
        <w:keepNext/>
        <w:keepLines/>
        <w:shd w:val="clear" w:color="auto" w:fill="auto"/>
        <w:spacing w:before="0" w:after="0" w:line="220" w:lineRule="exact"/>
      </w:pPr>
      <w:bookmarkStart w:id="7" w:name="bookmark8"/>
      <w:r>
        <w:t>Článek 4</w:t>
      </w:r>
      <w:bookmarkEnd w:id="7"/>
    </w:p>
    <w:p w14:paraId="639DF4B2" w14:textId="77777777" w:rsidR="00453F0A" w:rsidRDefault="007E79D4">
      <w:pPr>
        <w:pStyle w:val="Nadpis20"/>
        <w:keepNext/>
        <w:keepLines/>
        <w:shd w:val="clear" w:color="auto" w:fill="auto"/>
        <w:spacing w:before="0" w:after="195" w:line="220" w:lineRule="exact"/>
      </w:pPr>
      <w:bookmarkStart w:id="8" w:name="bookmark9"/>
      <w:r>
        <w:t xml:space="preserve">Stanovení výše </w:t>
      </w:r>
      <w:r w:rsidR="00FE79A6">
        <w:t>dar</w:t>
      </w:r>
      <w:bookmarkEnd w:id="8"/>
      <w:r w:rsidR="00EA27DB">
        <w:t>u</w:t>
      </w:r>
    </w:p>
    <w:p w14:paraId="3DC138BD" w14:textId="77777777" w:rsidR="00453F0A" w:rsidRDefault="007E79D4" w:rsidP="00EA27DB">
      <w:pPr>
        <w:pStyle w:val="Zkladntext20"/>
        <w:numPr>
          <w:ilvl w:val="0"/>
          <w:numId w:val="5"/>
        </w:numPr>
        <w:shd w:val="clear" w:color="auto" w:fill="auto"/>
        <w:tabs>
          <w:tab w:val="left" w:pos="738"/>
        </w:tabs>
        <w:spacing w:before="0" w:after="0"/>
        <w:ind w:firstLine="0"/>
      </w:pPr>
      <w:r>
        <w:t xml:space="preserve">Po splnění všech podmínek stanovených těmito zásadami budou žadatelům přidělovány </w:t>
      </w:r>
      <w:r w:rsidR="00FE79A6">
        <w:t>dar</w:t>
      </w:r>
      <w:r w:rsidR="00EA27DB">
        <w:t>y</w:t>
      </w:r>
      <w:r>
        <w:t xml:space="preserve"> podle pořadí doručení jejich žádostí o poskytnutí </w:t>
      </w:r>
      <w:r w:rsidR="00FE79A6">
        <w:t>dar</w:t>
      </w:r>
      <w:r w:rsidR="00EA27DB">
        <w:t>u</w:t>
      </w:r>
      <w:r>
        <w:t xml:space="preserve">, a to až do limitu schválených finančních prostředků na daný kalendářní rok. Po vyčerpání finančních prostředků v daném kalendářním roce budou žádosti dále evidovány </w:t>
      </w:r>
      <w:r w:rsidR="009E65E5">
        <w:t>dárce</w:t>
      </w:r>
      <w:r>
        <w:t xml:space="preserve">m. K jejich vyřízení bude přistoupeno po schválení nových finančních prostředků, případně budou převedeny do dalšího kalendářního roku. Pokud suma požadovaných </w:t>
      </w:r>
      <w:r w:rsidR="005E297B">
        <w:t>darů</w:t>
      </w:r>
      <w:r>
        <w:t xml:space="preserve"> u nevyřízených žádostí dosáhne výše finančního objemu schvalovaného na jeden kalendářní rok, nebude </w:t>
      </w:r>
      <w:r w:rsidR="009E65E5">
        <w:t>dárce</w:t>
      </w:r>
      <w:r>
        <w:t xml:space="preserve"> do doby vyčerpání schválené roční finanční částky přijímat nové žádosti.</w:t>
      </w:r>
    </w:p>
    <w:p w14:paraId="38AA8FF7" w14:textId="77777777" w:rsidR="000E532C" w:rsidRDefault="000E532C">
      <w:pPr>
        <w:pStyle w:val="Zkladntext20"/>
        <w:shd w:val="clear" w:color="auto" w:fill="auto"/>
        <w:tabs>
          <w:tab w:val="left" w:pos="738"/>
        </w:tabs>
        <w:spacing w:before="0" w:after="0"/>
        <w:ind w:firstLine="0"/>
      </w:pPr>
    </w:p>
    <w:p w14:paraId="0261C064" w14:textId="77777777" w:rsidR="00453F0A" w:rsidRDefault="007E79D4">
      <w:pPr>
        <w:pStyle w:val="Zkladntext20"/>
        <w:numPr>
          <w:ilvl w:val="0"/>
          <w:numId w:val="5"/>
        </w:numPr>
        <w:shd w:val="clear" w:color="auto" w:fill="auto"/>
        <w:tabs>
          <w:tab w:val="left" w:pos="711"/>
        </w:tabs>
        <w:spacing w:before="0" w:after="169" w:line="220" w:lineRule="exact"/>
        <w:ind w:firstLine="0"/>
      </w:pPr>
      <w:r>
        <w:t>Výše poskytnuté</w:t>
      </w:r>
      <w:r w:rsidR="00D912EF">
        <w:t xml:space="preserve">ho </w:t>
      </w:r>
      <w:r w:rsidR="00FE79A6">
        <w:t>dar</w:t>
      </w:r>
      <w:r w:rsidR="00D912EF">
        <w:t>u</w:t>
      </w:r>
      <w:r>
        <w:t xml:space="preserve"> bude ve smlouvě vypočtena následujícím způsobem:</w:t>
      </w:r>
    </w:p>
    <w:p w14:paraId="7B1E5EA4" w14:textId="77777777" w:rsidR="00453F0A" w:rsidRDefault="007E79D4">
      <w:pPr>
        <w:pStyle w:val="Zkladntext20"/>
        <w:shd w:val="clear" w:color="auto" w:fill="auto"/>
        <w:spacing w:before="0" w:after="534" w:line="220" w:lineRule="exact"/>
        <w:ind w:left="400" w:firstLine="0"/>
        <w:jc w:val="left"/>
      </w:pPr>
      <w:r>
        <w:t xml:space="preserve">• délka </w:t>
      </w:r>
      <w:r w:rsidR="000E532C">
        <w:t>kanalizační</w:t>
      </w:r>
      <w:r>
        <w:t xml:space="preserve"> přípojky </w:t>
      </w:r>
      <w:r w:rsidR="002B27C9">
        <w:t xml:space="preserve">po veřejné části (pozemky ve vlastnictví statutárního města Pardubic) </w:t>
      </w:r>
      <w:r>
        <w:t xml:space="preserve">v m x </w:t>
      </w:r>
      <w:r w:rsidR="00EA27DB">
        <w:t>2</w:t>
      </w:r>
      <w:r w:rsidR="002B27C9">
        <w:t xml:space="preserve"> </w:t>
      </w:r>
      <w:r w:rsidR="00EA27DB">
        <w:t>0</w:t>
      </w:r>
      <w:r w:rsidR="000E532C">
        <w:t>00</w:t>
      </w:r>
      <w:r w:rsidR="002B27C9">
        <w:t>,00 Kč</w:t>
      </w:r>
      <w:r w:rsidR="000E532C">
        <w:t xml:space="preserve"> </w:t>
      </w:r>
      <w:r>
        <w:t>= výše poskytnuté</w:t>
      </w:r>
      <w:r w:rsidR="00D912EF">
        <w:t>ho</w:t>
      </w:r>
      <w:r>
        <w:t xml:space="preserve"> </w:t>
      </w:r>
      <w:r w:rsidR="00FE79A6">
        <w:t>dar</w:t>
      </w:r>
      <w:r w:rsidR="00D912EF">
        <w:t>u</w:t>
      </w:r>
      <w:r>
        <w:t xml:space="preserve"> v Kč.</w:t>
      </w:r>
    </w:p>
    <w:p w14:paraId="5721C120" w14:textId="77777777" w:rsidR="00453F0A" w:rsidRDefault="007E79D4">
      <w:pPr>
        <w:pStyle w:val="Nadpis20"/>
        <w:keepNext/>
        <w:keepLines/>
        <w:shd w:val="clear" w:color="auto" w:fill="auto"/>
        <w:spacing w:before="0" w:after="0" w:line="220" w:lineRule="exact"/>
      </w:pPr>
      <w:bookmarkStart w:id="9" w:name="bookmark10"/>
      <w:r>
        <w:t>Článek 5</w:t>
      </w:r>
      <w:bookmarkEnd w:id="9"/>
    </w:p>
    <w:p w14:paraId="44FAC9A8" w14:textId="77777777" w:rsidR="00453F0A" w:rsidRDefault="007E79D4">
      <w:pPr>
        <w:pStyle w:val="Nadpis20"/>
        <w:keepNext/>
        <w:keepLines/>
        <w:shd w:val="clear" w:color="auto" w:fill="auto"/>
        <w:spacing w:before="0" w:after="199" w:line="220" w:lineRule="exact"/>
      </w:pPr>
      <w:bookmarkStart w:id="10" w:name="bookmark11"/>
      <w:r>
        <w:t xml:space="preserve">Postup při vyřizování žádosti o poskytnutí </w:t>
      </w:r>
      <w:r w:rsidR="00FE79A6">
        <w:t>dar</w:t>
      </w:r>
      <w:bookmarkEnd w:id="10"/>
    </w:p>
    <w:p w14:paraId="6417147C" w14:textId="4F9456D0" w:rsidR="00453F0A" w:rsidRDefault="00FE79A6">
      <w:pPr>
        <w:pStyle w:val="Zkladntext20"/>
        <w:numPr>
          <w:ilvl w:val="0"/>
          <w:numId w:val="6"/>
        </w:numPr>
        <w:shd w:val="clear" w:color="auto" w:fill="auto"/>
        <w:tabs>
          <w:tab w:val="left" w:pos="711"/>
        </w:tabs>
        <w:spacing w:before="0" w:after="236" w:line="264" w:lineRule="exact"/>
        <w:ind w:firstLine="0"/>
      </w:pPr>
      <w:r>
        <w:t>Dar</w:t>
      </w:r>
      <w:r w:rsidR="007E79D4">
        <w:t xml:space="preserve"> bude poskytnut po schválení příslušnými orgány </w:t>
      </w:r>
      <w:r w:rsidR="009E65E5">
        <w:t>dárc</w:t>
      </w:r>
      <w:r w:rsidR="007E79D4">
        <w:t>e a na základě uzavřené smlouvy o</w:t>
      </w:r>
      <w:r w:rsidR="009D4961">
        <w:t> </w:t>
      </w:r>
      <w:r w:rsidR="007E79D4">
        <w:t xml:space="preserve">poskytnutí </w:t>
      </w:r>
      <w:r>
        <w:t>dar</w:t>
      </w:r>
      <w:r w:rsidR="00EA27DB">
        <w:t>u</w:t>
      </w:r>
      <w:r w:rsidR="007E79D4">
        <w:t xml:space="preserve">. </w:t>
      </w:r>
      <w:r>
        <w:t>Dar</w:t>
      </w:r>
      <w:r w:rsidR="007E79D4">
        <w:t xml:space="preserve"> bude vyplacen příjemci jednorázově formou bezhotovostního převodu na bankovní účet příjemce</w:t>
      </w:r>
      <w:r w:rsidR="00EA27DB">
        <w:t>,</w:t>
      </w:r>
      <w:r w:rsidR="002B27C9">
        <w:t xml:space="preserve"> nebo v</w:t>
      </w:r>
      <w:r w:rsidR="00BF2FA2">
        <w:t> </w:t>
      </w:r>
      <w:r w:rsidR="002B27C9">
        <w:t>hotovosti</w:t>
      </w:r>
      <w:r w:rsidR="00BF2FA2">
        <w:t>,</w:t>
      </w:r>
      <w:r w:rsidR="007E79D4">
        <w:t xml:space="preserve"> a to způsobem stanoveným v</w:t>
      </w:r>
      <w:r w:rsidR="00EA27DB">
        <w:t> </w:t>
      </w:r>
      <w:r w:rsidR="007E79D4">
        <w:t>příslušné</w:t>
      </w:r>
      <w:r w:rsidR="00EA27DB">
        <w:t xml:space="preserve"> darovací</w:t>
      </w:r>
      <w:r w:rsidR="007E79D4">
        <w:t xml:space="preserve"> smlouvě.</w:t>
      </w:r>
    </w:p>
    <w:p w14:paraId="6479CCCF" w14:textId="77777777" w:rsidR="00453F0A" w:rsidRDefault="007E79D4">
      <w:pPr>
        <w:pStyle w:val="Zkladntext20"/>
        <w:numPr>
          <w:ilvl w:val="0"/>
          <w:numId w:val="6"/>
        </w:numPr>
        <w:shd w:val="clear" w:color="auto" w:fill="auto"/>
        <w:tabs>
          <w:tab w:val="left" w:pos="711"/>
        </w:tabs>
        <w:spacing w:before="0"/>
        <w:ind w:firstLine="0"/>
      </w:pPr>
      <w:r>
        <w:t xml:space="preserve">O rozhodnutí </w:t>
      </w:r>
      <w:r w:rsidR="002B27C9">
        <w:t>R</w:t>
      </w:r>
      <w:r>
        <w:t xml:space="preserve">ady </w:t>
      </w:r>
      <w:r w:rsidR="002B27C9">
        <w:t>MO Pardubice VI</w:t>
      </w:r>
      <w:r>
        <w:t xml:space="preserve"> nebo </w:t>
      </w:r>
      <w:r w:rsidR="002B27C9">
        <w:t>Z</w:t>
      </w:r>
      <w:r>
        <w:t xml:space="preserve">astupitelstva </w:t>
      </w:r>
      <w:r w:rsidR="002B27C9">
        <w:t>MO Pardubice VI</w:t>
      </w:r>
      <w:r>
        <w:t xml:space="preserve"> o poskytnutí (případně neposkytnutí) požadované</w:t>
      </w:r>
      <w:r w:rsidR="00EA27DB">
        <w:t>ho</w:t>
      </w:r>
      <w:r>
        <w:t xml:space="preserve"> </w:t>
      </w:r>
      <w:r w:rsidR="00FE79A6">
        <w:t>dar</w:t>
      </w:r>
      <w:r w:rsidR="00EA27DB">
        <w:t>u</w:t>
      </w:r>
      <w:r>
        <w:t xml:space="preserve"> informuje žadatele písemně bez zbytečného odkladu úřad</w:t>
      </w:r>
      <w:r w:rsidR="002B27C9">
        <w:t xml:space="preserve"> MO Pardubice VI</w:t>
      </w:r>
      <w:r>
        <w:t xml:space="preserve">. Pokud </w:t>
      </w:r>
      <w:r w:rsidR="009E65E5">
        <w:t>dárce</w:t>
      </w:r>
      <w:r>
        <w:t xml:space="preserve"> nevyhoví zcela nebo zčásti žádosti o poskytnutí </w:t>
      </w:r>
      <w:r w:rsidR="00FE79A6">
        <w:t>dar</w:t>
      </w:r>
      <w:r w:rsidR="00EA27DB">
        <w:t>u</w:t>
      </w:r>
      <w:r>
        <w:t>, sdělí žadateli také důvod nevyhovění jeho žádosti.</w:t>
      </w:r>
    </w:p>
    <w:p w14:paraId="2FB31364" w14:textId="1ADA6C92" w:rsidR="00453F0A" w:rsidRDefault="007E79D4">
      <w:pPr>
        <w:pStyle w:val="Zkladntext20"/>
        <w:numPr>
          <w:ilvl w:val="0"/>
          <w:numId w:val="6"/>
        </w:numPr>
        <w:shd w:val="clear" w:color="auto" w:fill="auto"/>
        <w:tabs>
          <w:tab w:val="left" w:pos="711"/>
        </w:tabs>
        <w:spacing w:before="0"/>
        <w:ind w:firstLine="0"/>
      </w:pPr>
      <w:r>
        <w:lastRenderedPageBreak/>
        <w:t xml:space="preserve">V případě rozhodnutí zastupitelstva nebo rady </w:t>
      </w:r>
      <w:r w:rsidR="002B27C9">
        <w:t xml:space="preserve">MO Pardubice VI </w:t>
      </w:r>
      <w:r>
        <w:t xml:space="preserve">o poskytnutí </w:t>
      </w:r>
      <w:r w:rsidR="00FE79A6">
        <w:t>dar</w:t>
      </w:r>
      <w:r w:rsidR="00EA27DB">
        <w:t>u</w:t>
      </w:r>
      <w:r>
        <w:t xml:space="preserve"> a o schválení </w:t>
      </w:r>
      <w:r w:rsidR="00EA27DB">
        <w:t>darovací</w:t>
      </w:r>
      <w:r>
        <w:t xml:space="preserve"> smlouvy o poskytnutí </w:t>
      </w:r>
      <w:r w:rsidR="00FE79A6">
        <w:t>dar</w:t>
      </w:r>
      <w:r w:rsidR="00D912EF">
        <w:t>u</w:t>
      </w:r>
      <w:r w:rsidR="00052EBA">
        <w:t>,</w:t>
      </w:r>
      <w:r>
        <w:t xml:space="preserve"> obdrží žadatel spolu s písemnou informací podle předchozího odstavce také ve dvojím vyhotovení k podpisu návrh předmětné smlouvy, podepsaný </w:t>
      </w:r>
      <w:r w:rsidR="009E65E5">
        <w:t>dárce</w:t>
      </w:r>
      <w:r>
        <w:t>m.</w:t>
      </w:r>
    </w:p>
    <w:p w14:paraId="03FBB647" w14:textId="77777777" w:rsidR="00453F0A" w:rsidRDefault="007E79D4">
      <w:pPr>
        <w:pStyle w:val="Zkladntext20"/>
        <w:numPr>
          <w:ilvl w:val="0"/>
          <w:numId w:val="6"/>
        </w:numPr>
        <w:shd w:val="clear" w:color="auto" w:fill="auto"/>
        <w:tabs>
          <w:tab w:val="left" w:pos="711"/>
        </w:tabs>
        <w:spacing w:before="0" w:after="244"/>
        <w:ind w:firstLine="0"/>
      </w:pPr>
      <w:r>
        <w:rPr>
          <w:rStyle w:val="Zkladntext22"/>
        </w:rPr>
        <w:t xml:space="preserve">Žadatelé berou na vědomí, že na poskytnutí </w:t>
      </w:r>
      <w:r w:rsidR="00FE79A6">
        <w:rPr>
          <w:rStyle w:val="Zkladntext22"/>
        </w:rPr>
        <w:t>dar</w:t>
      </w:r>
      <w:r w:rsidR="003E514A">
        <w:rPr>
          <w:rStyle w:val="Zkladntext22"/>
        </w:rPr>
        <w:t>u</w:t>
      </w:r>
      <w:r>
        <w:rPr>
          <w:rStyle w:val="Zkladntext22"/>
        </w:rPr>
        <w:t xml:space="preserve"> není právní nárok</w:t>
      </w:r>
      <w:r>
        <w:t xml:space="preserve">. Posouzení toho, zda žadatel splnil všechny podmínky podle těchto zásad, spadá do pravomoci </w:t>
      </w:r>
      <w:r w:rsidR="009E65E5">
        <w:t>dárc</w:t>
      </w:r>
      <w:r>
        <w:t xml:space="preserve">e. Proti tomuto rozhodnutí </w:t>
      </w:r>
      <w:r w:rsidR="009E65E5">
        <w:t>dárc</w:t>
      </w:r>
      <w:r>
        <w:t>e není přípustný žádný opravný prostředek.</w:t>
      </w:r>
    </w:p>
    <w:p w14:paraId="6A8C7830" w14:textId="77777777" w:rsidR="003E514A" w:rsidRDefault="003E514A">
      <w:pPr>
        <w:pStyle w:val="Nadpis20"/>
        <w:keepNext/>
        <w:keepLines/>
        <w:shd w:val="clear" w:color="auto" w:fill="auto"/>
        <w:spacing w:before="0" w:after="0" w:line="220" w:lineRule="exact"/>
      </w:pPr>
      <w:bookmarkStart w:id="11" w:name="bookmark12"/>
    </w:p>
    <w:p w14:paraId="29EBC4B2" w14:textId="77777777" w:rsidR="00453F0A" w:rsidRDefault="007E79D4">
      <w:pPr>
        <w:pStyle w:val="Nadpis20"/>
        <w:keepNext/>
        <w:keepLines/>
        <w:shd w:val="clear" w:color="auto" w:fill="auto"/>
        <w:spacing w:before="0" w:after="0" w:line="220" w:lineRule="exact"/>
      </w:pPr>
      <w:r>
        <w:t>Článek 6</w:t>
      </w:r>
      <w:bookmarkEnd w:id="11"/>
    </w:p>
    <w:p w14:paraId="54E5B2C9" w14:textId="77777777" w:rsidR="00453F0A" w:rsidRDefault="007E79D4">
      <w:pPr>
        <w:pStyle w:val="Nadpis20"/>
        <w:keepNext/>
        <w:keepLines/>
        <w:shd w:val="clear" w:color="auto" w:fill="auto"/>
        <w:spacing w:before="0" w:after="195" w:line="220" w:lineRule="exact"/>
      </w:pPr>
      <w:bookmarkStart w:id="12" w:name="bookmark13"/>
      <w:r>
        <w:t xml:space="preserve">Smlouva o poskytnutí </w:t>
      </w:r>
      <w:r w:rsidR="00FE79A6">
        <w:t>dar</w:t>
      </w:r>
      <w:bookmarkEnd w:id="12"/>
      <w:r w:rsidR="003E514A">
        <w:t>u</w:t>
      </w:r>
    </w:p>
    <w:p w14:paraId="0B08A5DC" w14:textId="77777777" w:rsidR="003E514A" w:rsidRDefault="007E79D4" w:rsidP="003E514A">
      <w:pPr>
        <w:pStyle w:val="Zkladntext20"/>
        <w:numPr>
          <w:ilvl w:val="0"/>
          <w:numId w:val="7"/>
        </w:numPr>
        <w:shd w:val="clear" w:color="auto" w:fill="auto"/>
        <w:tabs>
          <w:tab w:val="left" w:pos="711"/>
        </w:tabs>
        <w:spacing w:before="0"/>
        <w:ind w:firstLine="0"/>
      </w:pPr>
      <w:r>
        <w:t xml:space="preserve">Po schválení </w:t>
      </w:r>
      <w:r w:rsidR="00FE79A6">
        <w:t>dar</w:t>
      </w:r>
      <w:r w:rsidR="003E514A">
        <w:t>u</w:t>
      </w:r>
      <w:r>
        <w:t xml:space="preserve"> příslušným orgánem </w:t>
      </w:r>
      <w:r w:rsidR="002B27C9">
        <w:t>městského obvodu</w:t>
      </w:r>
      <w:r>
        <w:t xml:space="preserve"> uzavře </w:t>
      </w:r>
      <w:r w:rsidR="003E514A">
        <w:t>dárce</w:t>
      </w:r>
      <w:r>
        <w:t xml:space="preserve"> s</w:t>
      </w:r>
      <w:r w:rsidR="003E514A">
        <w:t xml:space="preserve"> obdarovaným </w:t>
      </w:r>
      <w:r>
        <w:t xml:space="preserve">písemnou smlouvu o poskytnutí </w:t>
      </w:r>
      <w:r w:rsidR="00FE79A6">
        <w:t>dar</w:t>
      </w:r>
      <w:r w:rsidR="003E514A">
        <w:t>u.</w:t>
      </w:r>
      <w:r>
        <w:t xml:space="preserve"> </w:t>
      </w:r>
    </w:p>
    <w:p w14:paraId="65CF9E6B" w14:textId="77777777" w:rsidR="003E514A" w:rsidRDefault="003E514A">
      <w:pPr>
        <w:pStyle w:val="Nadpis20"/>
        <w:keepNext/>
        <w:keepLines/>
        <w:shd w:val="clear" w:color="auto" w:fill="auto"/>
        <w:spacing w:before="0" w:after="0" w:line="220" w:lineRule="exact"/>
      </w:pPr>
      <w:bookmarkStart w:id="13" w:name="bookmark18"/>
    </w:p>
    <w:p w14:paraId="68FD633C" w14:textId="77777777" w:rsidR="003E514A" w:rsidRDefault="003E514A">
      <w:pPr>
        <w:pStyle w:val="Nadpis20"/>
        <w:keepNext/>
        <w:keepLines/>
        <w:shd w:val="clear" w:color="auto" w:fill="auto"/>
        <w:spacing w:before="0" w:after="0" w:line="220" w:lineRule="exact"/>
      </w:pPr>
    </w:p>
    <w:p w14:paraId="5BD4D202" w14:textId="77777777" w:rsidR="00453F0A" w:rsidRDefault="007E79D4">
      <w:pPr>
        <w:pStyle w:val="Nadpis20"/>
        <w:keepNext/>
        <w:keepLines/>
        <w:shd w:val="clear" w:color="auto" w:fill="auto"/>
        <w:spacing w:before="0" w:after="0" w:line="220" w:lineRule="exact"/>
      </w:pPr>
      <w:r>
        <w:t>Článek 9</w:t>
      </w:r>
      <w:bookmarkEnd w:id="13"/>
    </w:p>
    <w:p w14:paraId="0E896F12" w14:textId="77777777" w:rsidR="00453F0A" w:rsidRDefault="007E79D4">
      <w:pPr>
        <w:pStyle w:val="Nadpis20"/>
        <w:keepNext/>
        <w:keepLines/>
        <w:shd w:val="clear" w:color="auto" w:fill="auto"/>
        <w:spacing w:before="0" w:after="255" w:line="220" w:lineRule="exact"/>
      </w:pPr>
      <w:bookmarkStart w:id="14" w:name="bookmark19"/>
      <w:r>
        <w:t>Závěrečná ustanovení</w:t>
      </w:r>
      <w:bookmarkEnd w:id="14"/>
    </w:p>
    <w:p w14:paraId="4976BEEF" w14:textId="4825AF80" w:rsidR="00453F0A" w:rsidRDefault="007E79D4">
      <w:pPr>
        <w:pStyle w:val="Zkladntext20"/>
        <w:numPr>
          <w:ilvl w:val="0"/>
          <w:numId w:val="10"/>
        </w:numPr>
        <w:shd w:val="clear" w:color="auto" w:fill="auto"/>
        <w:tabs>
          <w:tab w:val="left" w:pos="706"/>
        </w:tabs>
        <w:spacing w:before="0" w:after="279"/>
        <w:ind w:firstLine="0"/>
      </w:pPr>
      <w:r>
        <w:t xml:space="preserve">Tyto zásady schválilo Zastupitelstvo </w:t>
      </w:r>
      <w:r w:rsidR="000E532C">
        <w:t xml:space="preserve">MO Pardubice VI </w:t>
      </w:r>
      <w:r>
        <w:t xml:space="preserve">na svém </w:t>
      </w:r>
      <w:r w:rsidR="0040366E">
        <w:t>V</w:t>
      </w:r>
      <w:r w:rsidR="00052EBA">
        <w:t>I</w:t>
      </w:r>
      <w:r w:rsidR="0040366E">
        <w:t>.</w:t>
      </w:r>
      <w:r>
        <w:t xml:space="preserve"> zasedání, konaném dne </w:t>
      </w:r>
      <w:r w:rsidR="0008747C">
        <w:t>1</w:t>
      </w:r>
      <w:r w:rsidR="00052EBA">
        <w:t>1</w:t>
      </w:r>
      <w:r w:rsidR="0040366E">
        <w:t>.</w:t>
      </w:r>
      <w:r w:rsidR="00052EBA">
        <w:t>12</w:t>
      </w:r>
      <w:r w:rsidR="0040366E">
        <w:t>.20</w:t>
      </w:r>
      <w:r w:rsidR="0008747C">
        <w:t>2</w:t>
      </w:r>
      <w:r w:rsidR="00052EBA">
        <w:t>3</w:t>
      </w:r>
      <w:r>
        <w:t>, svým usnesením č</w:t>
      </w:r>
      <w:r w:rsidR="0040366E">
        <w:t>. Z20</w:t>
      </w:r>
      <w:r w:rsidR="0008747C">
        <w:t>2</w:t>
      </w:r>
      <w:r w:rsidR="00052EBA">
        <w:t>3</w:t>
      </w:r>
      <w:r w:rsidR="0040366E">
        <w:t>-</w:t>
      </w:r>
      <w:r w:rsidR="00052EBA">
        <w:t>XX</w:t>
      </w:r>
      <w:r w:rsidR="0040366E">
        <w:t>.</w:t>
      </w:r>
    </w:p>
    <w:p w14:paraId="6B87B5E8" w14:textId="7295AD4F" w:rsidR="00453F0A" w:rsidRDefault="007E79D4">
      <w:pPr>
        <w:pStyle w:val="Zkladntext20"/>
        <w:numPr>
          <w:ilvl w:val="0"/>
          <w:numId w:val="10"/>
        </w:numPr>
        <w:shd w:val="clear" w:color="auto" w:fill="auto"/>
        <w:tabs>
          <w:tab w:val="left" w:pos="706"/>
        </w:tabs>
        <w:spacing w:before="0" w:after="289" w:line="220" w:lineRule="exact"/>
        <w:ind w:firstLine="0"/>
      </w:pPr>
      <w:r>
        <w:t xml:space="preserve">Tyto zásady nabývají účinnosti ke dni </w:t>
      </w:r>
      <w:r w:rsidR="00DC0330">
        <w:t>01.01.2024</w:t>
      </w:r>
      <w:r>
        <w:t>.</w:t>
      </w:r>
    </w:p>
    <w:sectPr w:rsidR="00453F0A" w:rsidSect="000E532C">
      <w:pgSz w:w="11900" w:h="16840"/>
      <w:pgMar w:top="1428" w:right="1385" w:bottom="1543" w:left="13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6A8BB" w14:textId="77777777" w:rsidR="007B5619" w:rsidRDefault="007B5619">
      <w:r>
        <w:separator/>
      </w:r>
    </w:p>
  </w:endnote>
  <w:endnote w:type="continuationSeparator" w:id="0">
    <w:p w14:paraId="707F7300" w14:textId="77777777" w:rsidR="007B5619" w:rsidRDefault="007B5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DC995" w14:textId="77777777" w:rsidR="007B5619" w:rsidRDefault="007B5619"/>
  </w:footnote>
  <w:footnote w:type="continuationSeparator" w:id="0">
    <w:p w14:paraId="74BF1B5C" w14:textId="77777777" w:rsidR="007B5619" w:rsidRDefault="007B56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3313"/>
    <w:multiLevelType w:val="multilevel"/>
    <w:tmpl w:val="294CC49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EA3C17"/>
    <w:multiLevelType w:val="multilevel"/>
    <w:tmpl w:val="FBE8775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F66FF3"/>
    <w:multiLevelType w:val="multilevel"/>
    <w:tmpl w:val="24B2126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5274AD"/>
    <w:multiLevelType w:val="multilevel"/>
    <w:tmpl w:val="A71EBBC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1C2986"/>
    <w:multiLevelType w:val="multilevel"/>
    <w:tmpl w:val="8B8CEA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ED0141"/>
    <w:multiLevelType w:val="multilevel"/>
    <w:tmpl w:val="A0F69A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B65B49"/>
    <w:multiLevelType w:val="multilevel"/>
    <w:tmpl w:val="70861FC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8A443B"/>
    <w:multiLevelType w:val="multilevel"/>
    <w:tmpl w:val="8BAA98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0026C1"/>
    <w:multiLevelType w:val="multilevel"/>
    <w:tmpl w:val="0A4A3BF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545160"/>
    <w:multiLevelType w:val="hybridMultilevel"/>
    <w:tmpl w:val="560C8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567DE"/>
    <w:multiLevelType w:val="multilevel"/>
    <w:tmpl w:val="0092180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6152346">
    <w:abstractNumId w:val="10"/>
  </w:num>
  <w:num w:numId="2" w16cid:durableId="471678195">
    <w:abstractNumId w:val="6"/>
  </w:num>
  <w:num w:numId="3" w16cid:durableId="1542013506">
    <w:abstractNumId w:val="3"/>
  </w:num>
  <w:num w:numId="4" w16cid:durableId="691956458">
    <w:abstractNumId w:val="5"/>
  </w:num>
  <w:num w:numId="5" w16cid:durableId="1147475102">
    <w:abstractNumId w:val="2"/>
  </w:num>
  <w:num w:numId="6" w16cid:durableId="630285742">
    <w:abstractNumId w:val="0"/>
  </w:num>
  <w:num w:numId="7" w16cid:durableId="966861384">
    <w:abstractNumId w:val="8"/>
  </w:num>
  <w:num w:numId="8" w16cid:durableId="2013407156">
    <w:abstractNumId w:val="4"/>
  </w:num>
  <w:num w:numId="9" w16cid:durableId="1335065916">
    <w:abstractNumId w:val="1"/>
  </w:num>
  <w:num w:numId="10" w16cid:durableId="909776364">
    <w:abstractNumId w:val="7"/>
  </w:num>
  <w:num w:numId="11" w16cid:durableId="20267098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0A"/>
    <w:rsid w:val="0000117B"/>
    <w:rsid w:val="00005E6A"/>
    <w:rsid w:val="00012F85"/>
    <w:rsid w:val="00052EBA"/>
    <w:rsid w:val="0008747C"/>
    <w:rsid w:val="000E532C"/>
    <w:rsid w:val="001F12A3"/>
    <w:rsid w:val="001F5FDF"/>
    <w:rsid w:val="002B27C9"/>
    <w:rsid w:val="002F0B9A"/>
    <w:rsid w:val="003E514A"/>
    <w:rsid w:val="0040366E"/>
    <w:rsid w:val="004339E2"/>
    <w:rsid w:val="00453F0A"/>
    <w:rsid w:val="004905F8"/>
    <w:rsid w:val="004E7722"/>
    <w:rsid w:val="005E297B"/>
    <w:rsid w:val="006A35EF"/>
    <w:rsid w:val="00761FA7"/>
    <w:rsid w:val="00796BE9"/>
    <w:rsid w:val="007B5619"/>
    <w:rsid w:val="007E6A6C"/>
    <w:rsid w:val="007E79D4"/>
    <w:rsid w:val="008664A5"/>
    <w:rsid w:val="009551B8"/>
    <w:rsid w:val="009D4961"/>
    <w:rsid w:val="009E65E5"/>
    <w:rsid w:val="00A90F6C"/>
    <w:rsid w:val="00AD4EA3"/>
    <w:rsid w:val="00BF2FA2"/>
    <w:rsid w:val="00D912EF"/>
    <w:rsid w:val="00D918A3"/>
    <w:rsid w:val="00DC0330"/>
    <w:rsid w:val="00E85905"/>
    <w:rsid w:val="00EA27DB"/>
    <w:rsid w:val="00F7241B"/>
    <w:rsid w:val="00FE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432BE"/>
  <w15:docId w15:val="{1B334B96-7C21-4B13-92DF-AE0DFBF9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Nadpis1">
    <w:name w:val="Nadpis #1_"/>
    <w:basedOn w:val="Standardnpsmoodstavce"/>
    <w:link w:val="Nadpis1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ZhlavneboZpat1">
    <w:name w:val="Záhlaví nebo Zápatí"/>
    <w:basedOn w:val="ZhlavneboZpa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hlavneboZpat10pt">
    <w:name w:val="Záhlaví nebo Zápatí + 10 pt"/>
    <w:basedOn w:val="ZhlavneboZpa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3">
    <w:name w:val="Základní text (3)_"/>
    <w:basedOn w:val="Standardnpsmoodstavce"/>
    <w:link w:val="Zkladntext30"/>
    <w:rPr>
      <w:rFonts w:ascii="Calibri" w:eastAsia="Calibri" w:hAnsi="Calibri" w:cs="Calibri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dpis2">
    <w:name w:val="Nadpis #2_"/>
    <w:basedOn w:val="Standardnpsmoodstavce"/>
    <w:link w:val="Nadpis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Kurzva">
    <w:name w:val="Základní text (2) + Kurzíva"/>
    <w:basedOn w:val="Zkladntext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1">
    <w:name w:val="Základní text (2)"/>
    <w:basedOn w:val="Zkladn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2">
    <w:name w:val="Základní text (2)"/>
    <w:basedOn w:val="Zkladn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line="0" w:lineRule="atLeast"/>
      <w:jc w:val="center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Calibri" w:eastAsia="Calibri" w:hAnsi="Calibri" w:cs="Calibri"/>
      <w:sz w:val="8"/>
      <w:szCs w:val="8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after="480" w:line="398" w:lineRule="exact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before="480" w:after="60" w:line="0" w:lineRule="atLeas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300" w:after="240" w:line="269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9551B8"/>
    <w:rPr>
      <w:b/>
      <w:bCs/>
    </w:rPr>
  </w:style>
  <w:style w:type="paragraph" w:styleId="Odstavecseseznamem">
    <w:name w:val="List Paragraph"/>
    <w:basedOn w:val="Normln"/>
    <w:uiPriority w:val="34"/>
    <w:qFormat/>
    <w:rsid w:val="00955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874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Herák Aleš</dc:creator>
  <cp:keywords/>
  <cp:lastModifiedBy>Hývlová Simona</cp:lastModifiedBy>
  <cp:revision>3</cp:revision>
  <cp:lastPrinted>2022-11-09T07:20:00Z</cp:lastPrinted>
  <dcterms:created xsi:type="dcterms:W3CDTF">2023-11-15T10:14:00Z</dcterms:created>
  <dcterms:modified xsi:type="dcterms:W3CDTF">2023-11-15T12:42:00Z</dcterms:modified>
</cp:coreProperties>
</file>